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40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PTO General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February 20, 2024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  <w:sectPr>
          <w:pgSz w:h="15840" w:w="12240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360" w:lineRule="auto"/>
        <w:rPr/>
      </w:pPr>
      <w:r w:rsidDel="00000000" w:rsidR="00000000" w:rsidRPr="00000000">
        <w:rPr>
          <w:sz w:val="32"/>
          <w:szCs w:val="32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Kim Stobo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Mamoona Brace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Katie Langille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Tanya Deveau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Hilary Wood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Ashley Everett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Britanie LeFait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Terri Ingraham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Michelle Melvin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Robyn Zwicker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  <w:sectPr>
          <w:type w:val="continuous"/>
          <w:pgSz w:h="15840" w:w="12240" w:orient="portrait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C">
      <w:pPr>
        <w:spacing w:after="80" w:before="360" w:lineRule="auto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Welcome and call to order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Review and approval of January Minutes</w:t>
      </w:r>
    </w:p>
    <w:p w:rsidR="00000000" w:rsidDel="00000000" w:rsidP="00000000" w:rsidRDefault="00000000" w:rsidRPr="00000000" w14:paraId="0000001F">
      <w:pPr>
        <w:spacing w:after="80" w:before="360" w:lineRule="auto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Principals report (M. Brace)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African Heritage Month is being celebrated many ways at school including highlighting the 52 African Nova Scotian communities in the school Google meets.</w:t>
        <w:tab/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Guest speakers - Jessica Quillan, Mark and Wayne Connors, Vanessa Simmonds (Asia and Nugruv band)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Domino man Billy Oakey visited to do his 565th school display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February is registration month for pre-primary and primary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Upcoming guest speakers - Dave Carroll (Sons of Maxwell), Owen “O-Sound Lee, Dr. Anderson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 5 assembly - teachers pick 4 students to showcase in an uplifting celebration in front  of the school community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clothing is coming</w:t>
      </w:r>
    </w:p>
    <w:p w:rsidR="00000000" w:rsidDel="00000000" w:rsidP="00000000" w:rsidRDefault="00000000" w:rsidRPr="00000000" w14:paraId="00000027">
      <w:pPr>
        <w:spacing w:after="80" w:before="360" w:lineRule="auto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Faculty Liaison Report (R. Zwicker)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Thank you for staff appreciation week.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Skipping club is still a success with many participants. 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Screen set up in the gym for skipping to show timers, videos and to help with learning new skipping tricks.  </w:t>
      </w:r>
    </w:p>
    <w:p w:rsidR="00000000" w:rsidDel="00000000" w:rsidP="00000000" w:rsidRDefault="00000000" w:rsidRPr="00000000" w14:paraId="0000002B">
      <w:pPr>
        <w:spacing w:after="80" w:before="360" w:lineRule="auto"/>
        <w:rPr>
          <w:b w:val="1"/>
        </w:rPr>
      </w:pPr>
      <w:r w:rsidDel="00000000" w:rsidR="00000000" w:rsidRPr="00000000">
        <w:rPr>
          <w:sz w:val="34"/>
          <w:szCs w:val="34"/>
          <w:rtl w:val="0"/>
        </w:rPr>
        <w:t xml:space="preserve">Treasurer’s Report (M. Melvin)</w:t>
      </w:r>
      <w:r w:rsidDel="00000000" w:rsidR="00000000" w:rsidRPr="00000000">
        <w:rPr>
          <w:b w:val="1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Currently no change from January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Event and Fundraising Report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Staff appreciation expense ~ $490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Upcoming fundraisers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50/50 draw - waiting on licensing but draw will take place April 10, 2024 at Bingo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Merchandise bingo - April 10th (100 squares, canteen, and bingo games)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10 games including a grand prize game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Theme baskets including donations from classes and business donations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Grand prize to be decided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parents have a connection through their work a donation letter can be provided </w:t>
      </w:r>
    </w:p>
    <w:p w:rsidR="00000000" w:rsidDel="00000000" w:rsidP="00000000" w:rsidRDefault="00000000" w:rsidRPr="00000000" w14:paraId="00000039">
      <w:pPr>
        <w:ind w:left="0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Tentative next meeting date/time</w:t>
      </w:r>
    </w:p>
    <w:p w:rsidR="00000000" w:rsidDel="00000000" w:rsidP="00000000" w:rsidRDefault="00000000" w:rsidRPr="00000000" w14:paraId="0000003B">
      <w:pPr>
        <w:rPr>
          <w:sz w:val="40"/>
          <w:szCs w:val="40"/>
        </w:rPr>
      </w:pPr>
      <w:r w:rsidDel="00000000" w:rsidR="00000000" w:rsidRPr="00000000">
        <w:rPr>
          <w:b w:val="1"/>
          <w:rtl w:val="0"/>
        </w:rPr>
        <w:t xml:space="preserve">Tuesday, March 26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